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成果登记号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分组</w:t>
            </w: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上海市教育科学研究院第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届学校教育科研成果奖</w:t>
      </w:r>
    </w:p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申报成果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报告（匿名活页）</w:t>
      </w:r>
    </w:p>
    <w:p>
      <w:pPr>
        <w:spacing w:line="300" w:lineRule="exact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spacing w:line="300" w:lineRule="exac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说明：</w:t>
      </w:r>
    </w:p>
    <w:p>
      <w:pPr>
        <w:spacing w:line="300" w:lineRule="exact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1.活页内项目名称必须填写完整，且与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附件2的</w:t>
      </w:r>
      <w:r>
        <w:rPr>
          <w:rFonts w:hint="eastAsia" w:ascii="宋体" w:hAnsi="宋体" w:cs="Times New Roman"/>
          <w:sz w:val="24"/>
          <w:szCs w:val="24"/>
        </w:rPr>
        <w:t>《申请书》一致。</w:t>
      </w:r>
    </w:p>
    <w:p>
      <w:pPr>
        <w:spacing w:line="300" w:lineRule="exact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>
      <w:pPr>
        <w:spacing w:line="300" w:lineRule="exact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3.研究成果只填成果名称、成果形式（如论文、专著、研究报告等），不得填写作者姓名、单位、刊物或出版社</w:t>
      </w:r>
      <w:bookmarkStart w:id="0" w:name="_GoBack"/>
      <w:bookmarkEnd w:id="0"/>
      <w:r>
        <w:rPr>
          <w:rFonts w:hint="eastAsia" w:ascii="宋体" w:hAnsi="宋体" w:cs="Times New Roman"/>
          <w:sz w:val="24"/>
          <w:szCs w:val="24"/>
        </w:rPr>
        <w:t>名称、发表时间或刊期等。申请人承担的在研项目、与本项目无关的成果等不能作为成果填写。申请人的成果不列入参考文献。</w:t>
      </w:r>
    </w:p>
    <w:p>
      <w:pPr>
        <w:jc w:val="left"/>
        <w:rPr>
          <w:sz w:val="28"/>
          <w:szCs w:val="28"/>
        </w:rPr>
      </w:pPr>
    </w:p>
    <w:p>
      <w:pPr>
        <w:jc w:val="left"/>
      </w:pPr>
      <w:r>
        <w:rPr>
          <w:rFonts w:hint="eastAsia" w:ascii="黑体" w:hAnsi="黑体" w:eastAsia="黑体"/>
          <w:sz w:val="28"/>
          <w:szCs w:val="28"/>
        </w:rPr>
        <w:t>成果名称：__________________________________________________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spacing w:val="-20"/>
                <w:sz w:val="24"/>
              </w:rPr>
            </w:pPr>
            <w:r>
              <w:rPr>
                <w:rFonts w:eastAsia="Times New Roman"/>
                <w:bCs/>
                <w:color w:val="000000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</w:rPr>
              <w:t>研究针对的问题及其溯因；</w:t>
            </w:r>
            <w:r>
              <w:rPr>
                <w:rFonts w:eastAsia="Times New Roman"/>
                <w:bCs/>
                <w:color w:val="000000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</w:rPr>
              <w:t>研究的理论基础；</w:t>
            </w:r>
            <w:r>
              <w:rPr>
                <w:rFonts w:eastAsia="Times New Roman"/>
                <w:bCs/>
                <w:color w:val="000000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</w:rPr>
              <w:t>研究思路与框架；</w:t>
            </w:r>
            <w:r>
              <w:rPr>
                <w:rFonts w:eastAsia="Times New Roman"/>
                <w:bCs/>
                <w:color w:val="000000"/>
              </w:rPr>
              <w:t>4.</w:t>
            </w:r>
            <w:r>
              <w:rPr>
                <w:rFonts w:hint="eastAsia" w:ascii="宋体" w:hAnsi="宋体" w:cs="宋体"/>
                <w:bCs/>
                <w:color w:val="000000"/>
              </w:rPr>
              <w:t>研究的方法与过程；</w:t>
            </w:r>
            <w:r>
              <w:rPr>
                <w:rFonts w:eastAsia="Times New Roman"/>
                <w:bCs/>
                <w:color w:val="000000"/>
              </w:rPr>
              <w:t>5.</w:t>
            </w:r>
            <w:r>
              <w:rPr>
                <w:rFonts w:hint="eastAsia" w:ascii="宋体" w:hAnsi="宋体" w:cs="宋体"/>
                <w:bCs/>
                <w:color w:val="000000"/>
              </w:rPr>
              <w:t>成果主要内容（含规律性认识、操作性成果等）；</w:t>
            </w:r>
            <w:r>
              <w:rPr>
                <w:rFonts w:eastAsia="Times New Roman"/>
                <w:bCs/>
                <w:color w:val="000000"/>
              </w:rPr>
              <w:t>6.</w:t>
            </w:r>
            <w:r>
              <w:rPr>
                <w:rFonts w:hint="eastAsia" w:ascii="宋体" w:hAnsi="宋体" w:cs="宋体"/>
                <w:bCs/>
                <w:color w:val="000000"/>
              </w:rPr>
              <w:t>成果创新与亮点；</w:t>
            </w:r>
            <w:r>
              <w:rPr>
                <w:rFonts w:eastAsia="Times New Roman"/>
                <w:bCs/>
                <w:color w:val="000000"/>
              </w:rPr>
              <w:t>7.</w:t>
            </w:r>
            <w:r>
              <w:rPr>
                <w:rFonts w:hint="eastAsia" w:ascii="宋体" w:hAnsi="宋体" w:cs="宋体"/>
                <w:bCs/>
                <w:color w:val="000000"/>
              </w:rPr>
              <w:t>实践成效；</w:t>
            </w:r>
            <w:r>
              <w:rPr>
                <w:rFonts w:eastAsia="Times New Roman"/>
                <w:bCs/>
                <w:color w:val="000000"/>
              </w:rPr>
              <w:t>8.</w:t>
            </w:r>
            <w:r>
              <w:rPr>
                <w:rFonts w:hint="eastAsia" w:ascii="宋体" w:hAnsi="宋体" w:cs="宋体"/>
                <w:bCs/>
                <w:color w:val="000000"/>
              </w:rPr>
              <w:t>主要参考文献（限</w:t>
            </w:r>
            <w:r>
              <w:rPr>
                <w:rFonts w:eastAsia="Times New Roman"/>
                <w:bCs/>
                <w:color w:val="000000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</w:rPr>
              <w:t>项以内）。</w:t>
            </w:r>
            <w:r>
              <w:rPr>
                <w:rFonts w:eastAsia="Times New Roman"/>
                <w:bCs/>
                <w:color w:val="000000"/>
              </w:rPr>
              <w:t>10000</w:t>
            </w:r>
            <w:r>
              <w:rPr>
                <w:rFonts w:hint="eastAsia" w:ascii="宋体" w:hAnsi="宋体" w:cs="宋体"/>
                <w:bCs/>
                <w:color w:val="000000"/>
              </w:rPr>
              <w:t>字以内，可附页。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</w:tc>
      </w:tr>
    </w:tbl>
    <w:p>
      <w:pPr>
        <w:jc w:val="center"/>
      </w:pPr>
      <w:r>
        <w:rPr>
          <w:rFonts w:hint="eastAsia"/>
        </w:rPr>
        <w:t>—可续页—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OGVmZDRhNDQ4YzZjNGJlYzU3ZGEyMDdhM2E1YjAifQ=="/>
  </w:docVars>
  <w:rsids>
    <w:rsidRoot w:val="00EA4CFA"/>
    <w:rsid w:val="00021073"/>
    <w:rsid w:val="001E013B"/>
    <w:rsid w:val="00283AA5"/>
    <w:rsid w:val="002D29D1"/>
    <w:rsid w:val="00346D71"/>
    <w:rsid w:val="0048254B"/>
    <w:rsid w:val="005F1A45"/>
    <w:rsid w:val="00C13024"/>
    <w:rsid w:val="00DF39E0"/>
    <w:rsid w:val="00EA4CFA"/>
    <w:rsid w:val="00F638B4"/>
    <w:rsid w:val="286C74DE"/>
    <w:rsid w:val="45313EB3"/>
    <w:rsid w:val="6DC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2020-12-31T02:30:00Z</dcterms:created>
  <dc:creator>yu wang</dc:creator>
  <cp:lastModifiedBy>欣然自如</cp:lastModifiedBy>
  <dcterms:modified xsi:type="dcterms:W3CDTF">2024-03-11T01:23:04Z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B7DB4158C0554A8BA84994C71ED3642E_13</vt:lpwstr>
  </property>
</Properties>
</file>